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6BCD3276"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78399D">
        <w:rPr>
          <w:rFonts w:eastAsia="MS Mincho"/>
          <w:b/>
          <w:sz w:val="24"/>
          <w:szCs w:val="24"/>
          <w:lang w:val="en-US" w:eastAsia="x-none"/>
        </w:rPr>
        <w:t>2</w:t>
      </w:r>
      <w:r w:rsidRPr="008D45F5">
        <w:rPr>
          <w:rFonts w:eastAsia="MS Mincho"/>
          <w:b/>
          <w:sz w:val="24"/>
          <w:szCs w:val="24"/>
          <w:lang w:val="en-US" w:eastAsia="x-none"/>
        </w:rPr>
        <w:tab/>
      </w:r>
      <w:r w:rsidR="00E76834" w:rsidRPr="00E76834">
        <w:rPr>
          <w:rFonts w:eastAsia="MS Mincho"/>
          <w:b/>
          <w:sz w:val="24"/>
          <w:szCs w:val="24"/>
          <w:lang w:val="en-US" w:eastAsia="x-none"/>
        </w:rPr>
        <w:t>R2-2</w:t>
      </w:r>
      <w:r w:rsidR="0058587F">
        <w:rPr>
          <w:rFonts w:eastAsia="MS Mincho"/>
          <w:b/>
          <w:sz w:val="24"/>
          <w:szCs w:val="24"/>
          <w:lang w:val="en-US" w:eastAsia="x-none"/>
        </w:rPr>
        <w:t>50</w:t>
      </w:r>
      <w:r w:rsidR="00224E7F">
        <w:rPr>
          <w:rFonts w:eastAsia="MS Mincho"/>
          <w:b/>
          <w:sz w:val="24"/>
          <w:szCs w:val="24"/>
          <w:lang w:val="en-US" w:eastAsia="x-none"/>
        </w:rPr>
        <w:t>8852</w:t>
      </w:r>
    </w:p>
    <w:p w14:paraId="08693F72" w14:textId="3B1337DD" w:rsidR="008D45F5" w:rsidRPr="008D45F5" w:rsidRDefault="0078399D" w:rsidP="008D45F5">
      <w:pPr>
        <w:widowControl w:val="0"/>
        <w:tabs>
          <w:tab w:val="left" w:pos="1701"/>
          <w:tab w:val="right" w:pos="9923"/>
        </w:tabs>
        <w:spacing w:before="120"/>
        <w:jc w:val="left"/>
        <w:rPr>
          <w:rFonts w:eastAsia="MS Mincho"/>
          <w:b/>
          <w:sz w:val="24"/>
          <w:szCs w:val="24"/>
          <w:lang w:val="en-US" w:eastAsia="x-none"/>
        </w:rPr>
      </w:pPr>
      <w:r>
        <w:rPr>
          <w:rFonts w:eastAsia="MS Mincho"/>
          <w:b/>
          <w:lang w:eastAsia="x-none"/>
        </w:rPr>
        <w:t>Dallas, USA, Nov. 17</w:t>
      </w:r>
      <w:r w:rsidRPr="0078399D">
        <w:rPr>
          <w:rFonts w:eastAsia="MS Mincho"/>
          <w:b/>
          <w:vertAlign w:val="superscript"/>
          <w:lang w:eastAsia="x-none"/>
        </w:rPr>
        <w:t>th</w:t>
      </w:r>
      <w:r>
        <w:rPr>
          <w:rFonts w:eastAsia="MS Mincho"/>
          <w:b/>
          <w:lang w:eastAsia="x-none"/>
        </w:rPr>
        <w:t xml:space="preserve"> – 21</w:t>
      </w:r>
      <w:r w:rsidRPr="0078399D">
        <w:rPr>
          <w:rFonts w:eastAsia="MS Mincho"/>
          <w:b/>
          <w:vertAlign w:val="superscript"/>
          <w:lang w:eastAsia="x-none"/>
        </w:rPr>
        <w:t>st</w:t>
      </w:r>
      <w:r w:rsidR="00A63FFD">
        <w:rPr>
          <w:rFonts w:eastAsia="MS Mincho"/>
          <w:b/>
          <w:lang w:eastAsia="x-none"/>
        </w:rPr>
        <w:t xml:space="preserve">, </w:t>
      </w:r>
      <w:r w:rsidR="00A63FFD" w:rsidRPr="00A51AD7">
        <w:rPr>
          <w:rFonts w:eastAsia="MS Mincho"/>
          <w:b/>
          <w:lang w:eastAsia="x-none"/>
        </w:rPr>
        <w:t>2025</w:t>
      </w:r>
    </w:p>
    <w:p w14:paraId="441A80C8" w14:textId="3CA76931"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9631D0">
        <w:rPr>
          <w:rFonts w:cs="Arial"/>
          <w:b/>
          <w:bCs/>
          <w:sz w:val="24"/>
          <w:szCs w:val="24"/>
        </w:rPr>
        <w:t>10</w:t>
      </w:r>
      <w:r w:rsidR="00A63FFD">
        <w:rPr>
          <w:rFonts w:cs="Arial"/>
          <w:b/>
          <w:bCs/>
          <w:sz w:val="24"/>
          <w:szCs w:val="24"/>
        </w:rPr>
        <w:t>.</w:t>
      </w:r>
      <w:r w:rsidR="00ED1E2D">
        <w:rPr>
          <w:rFonts w:cs="Arial"/>
          <w:b/>
          <w:bCs/>
          <w:sz w:val="24"/>
          <w:szCs w:val="24"/>
        </w:rPr>
        <w:t>3.2.2</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379CF1CA"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r w:rsidR="00224E7F">
        <w:rPr>
          <w:rFonts w:cs="Arial"/>
          <w:b/>
          <w:bCs/>
          <w:sz w:val="24"/>
          <w:szCs w:val="24"/>
        </w:rPr>
        <w:t xml:space="preserve">RRC Structure and Configuration in </w:t>
      </w:r>
      <w:r w:rsidR="00AF2A40">
        <w:rPr>
          <w:rFonts w:cs="Arial"/>
          <w:b/>
          <w:bCs/>
          <w:sz w:val="24"/>
          <w:szCs w:val="24"/>
        </w:rPr>
        <w:t>6G</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641F53B9" w14:textId="1EBA9BF2" w:rsidR="005A31A4" w:rsidRPr="0078399D" w:rsidRDefault="005A31A4" w:rsidP="005A31A4">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In RAN#131-bis meeting, agreements on RRC signaling design and reconfigurations have been made as the followings [1]: </w:t>
      </w:r>
    </w:p>
    <w:tbl>
      <w:tblPr>
        <w:tblStyle w:val="ad"/>
        <w:tblW w:w="0" w:type="auto"/>
        <w:tblLook w:val="04A0" w:firstRow="1" w:lastRow="0" w:firstColumn="1" w:lastColumn="0" w:noHBand="0" w:noVBand="1"/>
      </w:tblPr>
      <w:tblGrid>
        <w:gridCol w:w="9631"/>
      </w:tblGrid>
      <w:tr w:rsidR="005A31A4" w14:paraId="3EF20E9A" w14:textId="77777777" w:rsidTr="0012719E">
        <w:tc>
          <w:tcPr>
            <w:tcW w:w="9631" w:type="dxa"/>
          </w:tcPr>
          <w:p w14:paraId="20DBC73C" w14:textId="77777777" w:rsidR="005A31A4" w:rsidRPr="0078399D" w:rsidRDefault="005A31A4" w:rsidP="0012719E">
            <w:pPr>
              <w:spacing w:after="0"/>
              <w:rPr>
                <w:rFonts w:ascii="Times New Roman" w:eastAsia="맑은 고딕" w:hAnsi="Times New Roman"/>
                <w:b/>
                <w:bCs/>
                <w:color w:val="000000"/>
                <w:lang w:eastAsia="ko-KR"/>
              </w:rPr>
            </w:pPr>
            <w:r w:rsidRPr="0078399D">
              <w:rPr>
                <w:rFonts w:ascii="Times New Roman" w:eastAsia="맑은 고딕" w:hAnsi="Times New Roman" w:hint="eastAsia"/>
                <w:b/>
                <w:bCs/>
                <w:color w:val="000000"/>
                <w:lang w:eastAsia="ko-KR"/>
              </w:rPr>
              <w:t>A</w:t>
            </w:r>
            <w:r w:rsidRPr="0078399D">
              <w:rPr>
                <w:rFonts w:ascii="Times New Roman" w:eastAsia="맑은 고딕" w:hAnsi="Times New Roman"/>
                <w:b/>
                <w:bCs/>
                <w:color w:val="000000"/>
                <w:lang w:eastAsia="ko-KR"/>
              </w:rPr>
              <w:t>greements</w:t>
            </w:r>
          </w:p>
          <w:p w14:paraId="3EE6FAC7" w14:textId="77777777" w:rsidR="005A31A4" w:rsidRDefault="005A31A4" w:rsidP="0012719E">
            <w:pPr>
              <w:pStyle w:val="af2"/>
              <w:numPr>
                <w:ilvl w:val="0"/>
                <w:numId w:val="19"/>
              </w:numPr>
              <w:ind w:hanging="357"/>
              <w:rPr>
                <w:rFonts w:ascii="Times New Roman" w:eastAsia="맑은 고딕" w:hAnsi="Times New Roman"/>
                <w:color w:val="000000"/>
                <w:lang w:eastAsia="ko-KR"/>
              </w:rPr>
            </w:pPr>
            <w:r>
              <w:rPr>
                <w:rFonts w:ascii="Times New Roman" w:eastAsia="맑은 고딕" w:hAnsi="Times New Roman" w:hint="eastAsia"/>
                <w:color w:val="000000"/>
                <w:lang w:eastAsia="ko-KR"/>
              </w:rPr>
              <w:t>A</w:t>
            </w:r>
            <w:r>
              <w:rPr>
                <w:rFonts w:ascii="Times New Roman" w:eastAsia="맑은 고딕" w:hAnsi="Times New Roman"/>
                <w:color w:val="000000"/>
                <w:lang w:eastAsia="ko-KR"/>
              </w:rPr>
              <w:t>SN.1 is used for encoding of RRC signalling for 6G air interface (same as NR).</w:t>
            </w:r>
          </w:p>
          <w:p w14:paraId="2A771946" w14:textId="28057BE1" w:rsidR="005A31A4" w:rsidRDefault="005A31A4" w:rsidP="0012719E">
            <w:pPr>
              <w:pStyle w:val="af2"/>
              <w:numPr>
                <w:ilvl w:val="0"/>
                <w:numId w:val="19"/>
              </w:numPr>
              <w:ind w:hanging="357"/>
              <w:rPr>
                <w:rFonts w:ascii="Times New Roman" w:eastAsia="맑은 고딕" w:hAnsi="Times New Roman"/>
                <w:color w:val="000000"/>
                <w:lang w:eastAsia="ko-KR"/>
              </w:rPr>
            </w:pPr>
            <w:r>
              <w:rPr>
                <w:rFonts w:ascii="Times New Roman" w:eastAsia="맑은 고딕" w:hAnsi="Times New Roman" w:hint="eastAsia"/>
                <w:color w:val="000000"/>
                <w:lang w:eastAsia="ko-KR"/>
              </w:rPr>
              <w:t>S</w:t>
            </w:r>
            <w:r>
              <w:rPr>
                <w:rFonts w:ascii="Times New Roman" w:eastAsia="맑은 고딕" w:hAnsi="Times New Roman"/>
                <w:color w:val="000000"/>
                <w:lang w:eastAsia="ko-KR"/>
              </w:rPr>
              <w:t xml:space="preserve">tudy overall RRC structure, configuration improvements, improve readability of ASN.1 for RRC </w:t>
            </w:r>
            <w:proofErr w:type="spellStart"/>
            <w:r>
              <w:rPr>
                <w:rFonts w:ascii="Times New Roman" w:eastAsia="맑은 고딕" w:hAnsi="Times New Roman"/>
                <w:color w:val="000000"/>
                <w:lang w:eastAsia="ko-KR"/>
              </w:rPr>
              <w:t>signaling</w:t>
            </w:r>
            <w:proofErr w:type="spellEnd"/>
          </w:p>
          <w:p w14:paraId="756E2A8C" w14:textId="7D2567C0" w:rsidR="005A31A4" w:rsidRDefault="005A31A4" w:rsidP="0012719E">
            <w:pPr>
              <w:pStyle w:val="af2"/>
              <w:numPr>
                <w:ilvl w:val="0"/>
                <w:numId w:val="19"/>
              </w:numPr>
              <w:ind w:hanging="357"/>
              <w:rPr>
                <w:rFonts w:ascii="Times New Roman" w:eastAsia="맑은 고딕" w:hAnsi="Times New Roman"/>
                <w:color w:val="000000"/>
                <w:lang w:eastAsia="ko-KR"/>
              </w:rPr>
            </w:pPr>
            <w:r>
              <w:rPr>
                <w:rFonts w:ascii="Times New Roman" w:eastAsia="맑은 고딕" w:hAnsi="Times New Roman" w:hint="eastAsia"/>
                <w:color w:val="000000"/>
                <w:lang w:eastAsia="ko-KR"/>
              </w:rPr>
              <w:t>S</w:t>
            </w:r>
            <w:r>
              <w:rPr>
                <w:rFonts w:ascii="Times New Roman" w:eastAsia="맑은 고딕" w:hAnsi="Times New Roman"/>
                <w:color w:val="000000"/>
                <w:lang w:eastAsia="ko-KR"/>
              </w:rPr>
              <w:t xml:space="preserve">tudy how to efficiently, reliably and unambiguously configure UEs while keeping </w:t>
            </w:r>
            <w:proofErr w:type="spellStart"/>
            <w:r>
              <w:rPr>
                <w:rFonts w:ascii="Times New Roman" w:eastAsia="맑은 고딕" w:hAnsi="Times New Roman"/>
                <w:color w:val="000000"/>
                <w:lang w:eastAsia="ko-KR"/>
              </w:rPr>
              <w:t>signaling</w:t>
            </w:r>
            <w:proofErr w:type="spellEnd"/>
            <w:r>
              <w:rPr>
                <w:rFonts w:ascii="Times New Roman" w:eastAsia="맑은 고딕" w:hAnsi="Times New Roman"/>
                <w:color w:val="000000"/>
                <w:lang w:eastAsia="ko-KR"/>
              </w:rPr>
              <w:t xml:space="preserve"> size small (</w:t>
            </w:r>
            <w:proofErr w:type="gramStart"/>
            <w:r>
              <w:rPr>
                <w:rFonts w:ascii="Times New Roman" w:eastAsia="맑은 고딕" w:hAnsi="Times New Roman"/>
                <w:color w:val="000000"/>
                <w:lang w:eastAsia="ko-KR"/>
              </w:rPr>
              <w:t>e.g.</w:t>
            </w:r>
            <w:proofErr w:type="gramEnd"/>
            <w:r>
              <w:rPr>
                <w:rFonts w:ascii="Times New Roman" w:eastAsia="맑은 고딕" w:hAnsi="Times New Roman"/>
                <w:color w:val="000000"/>
                <w:lang w:eastAsia="ko-KR"/>
              </w:rPr>
              <w:t xml:space="preserve"> improvements to delta </w:t>
            </w:r>
            <w:proofErr w:type="spellStart"/>
            <w:r>
              <w:rPr>
                <w:rFonts w:ascii="Times New Roman" w:eastAsia="맑은 고딕" w:hAnsi="Times New Roman"/>
                <w:color w:val="000000"/>
                <w:lang w:eastAsia="ko-KR"/>
              </w:rPr>
              <w:t>signaling</w:t>
            </w:r>
            <w:proofErr w:type="spellEnd"/>
            <w:r>
              <w:rPr>
                <w:rFonts w:ascii="Times New Roman" w:eastAsia="맑은 고딕" w:hAnsi="Times New Roman"/>
                <w:color w:val="000000"/>
                <w:lang w:eastAsia="ko-KR"/>
              </w:rPr>
              <w:t xml:space="preserve"> or no delta </w:t>
            </w:r>
            <w:proofErr w:type="spellStart"/>
            <w:r>
              <w:rPr>
                <w:rFonts w:ascii="Times New Roman" w:eastAsia="맑은 고딕" w:hAnsi="Times New Roman"/>
                <w:color w:val="000000"/>
                <w:lang w:eastAsia="ko-KR"/>
              </w:rPr>
              <w:t>signaling</w:t>
            </w:r>
            <w:proofErr w:type="spellEnd"/>
            <w:r>
              <w:rPr>
                <w:rFonts w:ascii="Times New Roman" w:eastAsia="맑은 고딕" w:hAnsi="Times New Roman"/>
                <w:color w:val="000000"/>
                <w:lang w:eastAsia="ko-KR"/>
              </w:rPr>
              <w:t>)</w:t>
            </w:r>
          </w:p>
          <w:p w14:paraId="6BDE01A5" w14:textId="05DBF24A" w:rsidR="005A31A4" w:rsidRPr="0078399D" w:rsidRDefault="005A31A4" w:rsidP="0012719E">
            <w:pPr>
              <w:pStyle w:val="af2"/>
              <w:numPr>
                <w:ilvl w:val="0"/>
                <w:numId w:val="19"/>
              </w:numPr>
              <w:spacing w:before="240" w:after="0"/>
              <w:ind w:hanging="357"/>
              <w:rPr>
                <w:rFonts w:ascii="Times New Roman" w:eastAsia="맑은 고딕" w:hAnsi="Times New Roman"/>
                <w:color w:val="000000"/>
                <w:lang w:eastAsia="ko-KR"/>
              </w:rPr>
            </w:pPr>
            <w:r>
              <w:rPr>
                <w:rFonts w:ascii="Times New Roman" w:eastAsia="맑은 고딕" w:hAnsi="Times New Roman"/>
                <w:color w:val="000000"/>
                <w:lang w:eastAsia="ko-KR"/>
              </w:rPr>
              <w:t xml:space="preserve">RAN2 will study modular design of RRC for 6G. Further study how to modularize RRC </w:t>
            </w:r>
            <w:proofErr w:type="gramStart"/>
            <w:r>
              <w:rPr>
                <w:rFonts w:ascii="Times New Roman" w:eastAsia="맑은 고딕" w:hAnsi="Times New Roman"/>
                <w:color w:val="000000"/>
                <w:lang w:eastAsia="ko-KR"/>
              </w:rPr>
              <w:t>e.g.</w:t>
            </w:r>
            <w:proofErr w:type="gramEnd"/>
            <w:r>
              <w:rPr>
                <w:rFonts w:ascii="Times New Roman" w:eastAsia="맑은 고딕" w:hAnsi="Times New Roman"/>
                <w:color w:val="000000"/>
                <w:lang w:eastAsia="ko-KR"/>
              </w:rPr>
              <w:t xml:space="preserve"> based on features, functions, verticals, etc.</w:t>
            </w:r>
          </w:p>
        </w:tc>
      </w:tr>
    </w:tbl>
    <w:p w14:paraId="1B0526DD" w14:textId="60524CF5" w:rsidR="003F3800" w:rsidRPr="003F3800" w:rsidRDefault="003F3800" w:rsidP="005A31A4">
      <w:pPr>
        <w:spacing w:before="240"/>
        <w:rPr>
          <w:rFonts w:ascii="Times New Roman" w:eastAsia="맑은 고딕" w:hAnsi="Times New Roman"/>
          <w:color w:val="000000"/>
          <w:lang w:val="en-US" w:eastAsia="ko-KR"/>
        </w:rPr>
      </w:pPr>
      <w:r w:rsidRPr="003F3800">
        <w:rPr>
          <w:rFonts w:ascii="Times New Roman" w:eastAsia="맑은 고딕" w:hAnsi="Times New Roman"/>
          <w:color w:val="000000"/>
          <w:lang w:val="en-US" w:eastAsia="ko-KR"/>
        </w:rPr>
        <w:t xml:space="preserve">This contribution provides a comparative analysis of different modularization axes for </w:t>
      </w:r>
      <w:r>
        <w:rPr>
          <w:rFonts w:ascii="Times New Roman" w:eastAsia="맑은 고딕" w:hAnsi="Times New Roman"/>
          <w:color w:val="000000"/>
          <w:lang w:val="en-US" w:eastAsia="ko-KR"/>
        </w:rPr>
        <w:t xml:space="preserve">the modular RRC design </w:t>
      </w:r>
      <w:r w:rsidRPr="003F3800">
        <w:rPr>
          <w:rFonts w:ascii="Times New Roman" w:eastAsia="맑은 고딕" w:hAnsi="Times New Roman"/>
          <w:color w:val="000000"/>
          <w:lang w:val="en-US" w:eastAsia="ko-KR"/>
        </w:rPr>
        <w:t xml:space="preserve">and proposes a direction for further study within RAN2. </w:t>
      </w:r>
    </w:p>
    <w:p w14:paraId="6F510C44" w14:textId="59C66152" w:rsidR="0023393A" w:rsidRPr="005A31A4" w:rsidRDefault="0023393A">
      <w:pPr>
        <w:spacing w:beforeLines="50" w:before="120"/>
        <w:rPr>
          <w:rFonts w:ascii="Times New Roman" w:eastAsia="Microsoft YaHei UI" w:hAnsi="Times New Roman"/>
          <w:color w:val="000000"/>
          <w:lang w:val="en-US" w:eastAsia="zh-CN"/>
        </w:rPr>
      </w:pP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33C4D119" w14:textId="77777777" w:rsidR="00DB5C15" w:rsidRPr="00DB5C15" w:rsidRDefault="00DB5C15" w:rsidP="00DB5C15">
      <w:pPr>
        <w:spacing w:before="240"/>
        <w:rPr>
          <w:rFonts w:ascii="Times New Roman" w:eastAsia="맑은 고딕" w:hAnsi="Times New Roman"/>
          <w:color w:val="000000"/>
          <w:lang w:val="en-US" w:eastAsia="ko-KR"/>
        </w:rPr>
      </w:pPr>
      <w:r w:rsidRPr="00DB5C15">
        <w:rPr>
          <w:rFonts w:ascii="Times New Roman" w:eastAsia="맑은 고딕" w:hAnsi="Times New Roman"/>
          <w:color w:val="000000"/>
          <w:lang w:val="en-US" w:eastAsia="ko-KR"/>
        </w:rPr>
        <w:t>In the current 5G RRC structure, all configuration parameters are defined within a single hierarchical ASN.1 framework. While this approach provides flexibility and backward compatibility, it has led to excessive message sizes, redundant signaling, and high implementation complexity. In the last RAN2 meeting, there was a consensus that a modularized RRC architecture should be introduced, allowing independent management and signaling of RRC components. However, it remains to be determined how to define the modularization axis—whether it should be based on features, functions, or verticals (e.g., service or device categories). To support future study, a detailed comparison of these three approaches is presented in this paper.</w:t>
      </w:r>
    </w:p>
    <w:p w14:paraId="163EEDBB" w14:textId="120ECBA7" w:rsidR="00DB5C15" w:rsidRDefault="00DB5C15" w:rsidP="00DB5C15">
      <w:pPr>
        <w:spacing w:before="240"/>
        <w:rPr>
          <w:rFonts w:ascii="Times New Roman" w:eastAsia="맑은 고딕" w:hAnsi="Times New Roman"/>
          <w:color w:val="000000"/>
          <w:lang w:val="en-US" w:eastAsia="ko-KR"/>
        </w:rPr>
      </w:pPr>
      <w:r w:rsidRPr="00DB5C15">
        <w:rPr>
          <w:rFonts w:ascii="Times New Roman" w:eastAsia="맑은 고딕" w:hAnsi="Times New Roman"/>
          <w:color w:val="000000"/>
          <w:lang w:val="en-US" w:eastAsia="ko-KR"/>
        </w:rPr>
        <w:t xml:space="preserve">A feature-based modular RRC design groups configuration elements according to individual radio features such as carrier aggregation, </w:t>
      </w:r>
      <w:proofErr w:type="spellStart"/>
      <w:r w:rsidRPr="00DB5C15">
        <w:rPr>
          <w:rFonts w:ascii="Times New Roman" w:eastAsia="맑은 고딕" w:hAnsi="Times New Roman"/>
          <w:color w:val="000000"/>
          <w:lang w:val="en-US" w:eastAsia="ko-KR"/>
        </w:rPr>
        <w:t>sidelink</w:t>
      </w:r>
      <w:proofErr w:type="spellEnd"/>
      <w:r w:rsidRPr="00DB5C15">
        <w:rPr>
          <w:rFonts w:ascii="Times New Roman" w:eastAsia="맑은 고딕" w:hAnsi="Times New Roman"/>
          <w:color w:val="000000"/>
          <w:lang w:val="en-US" w:eastAsia="ko-KR"/>
        </w:rPr>
        <w:t xml:space="preserve">, integrated access and backhaul (IAB), and multi-connectivity. This approach enables intuitive activation and deactivation of specific capabilities, thereby improving operational efficiency. It also provides a direct mapping between a network feature and its corresponding RRC configuration module. However, this design tends to introduce redundancy since many parameters—such as measurement, timing, or beam management—are reused across multiple features. As a result, the </w:t>
      </w:r>
      <w:r w:rsidR="00ED1E2D">
        <w:rPr>
          <w:rFonts w:ascii="Times New Roman" w:eastAsia="맑은 고딕" w:hAnsi="Times New Roman"/>
          <w:color w:val="000000"/>
          <w:lang w:val="en-US" w:eastAsia="ko-KR"/>
        </w:rPr>
        <w:t>RRC structure</w:t>
      </w:r>
      <w:r w:rsidRPr="00DB5C15">
        <w:rPr>
          <w:rFonts w:ascii="Times New Roman" w:eastAsia="맑은 고딕" w:hAnsi="Times New Roman"/>
          <w:color w:val="000000"/>
          <w:lang w:val="en-US" w:eastAsia="ko-KR"/>
        </w:rPr>
        <w:t xml:space="preserve"> may contain duplicated definitions, which complicates version management and increases the risk of inconsistency when updates are made across working groups. Furthermore, UE implementation becomes complex due to the large number of possible feature combinations that must be handled in parallel.</w:t>
      </w:r>
    </w:p>
    <w:p w14:paraId="20966BC6" w14:textId="7C8FE089" w:rsidR="00DB5C15" w:rsidRPr="00DB5C15" w:rsidRDefault="00DB5C15" w:rsidP="00DB5C15">
      <w:pPr>
        <w:spacing w:before="240"/>
        <w:rPr>
          <w:rFonts w:ascii="Times New Roman" w:eastAsia="맑은 고딕" w:hAnsi="Times New Roman"/>
          <w:b/>
          <w:bCs/>
          <w:color w:val="000000"/>
          <w:lang w:val="en-US" w:eastAsia="ko-KR"/>
        </w:rPr>
      </w:pPr>
      <w:r w:rsidRPr="00DB5C15">
        <w:rPr>
          <w:rFonts w:ascii="Times New Roman" w:eastAsia="맑은 고딕" w:hAnsi="Times New Roman"/>
          <w:b/>
          <w:bCs/>
          <w:color w:val="000000"/>
          <w:lang w:val="en-US" w:eastAsia="ko-KR"/>
        </w:rPr>
        <w:t xml:space="preserve">Observation 1: A feature-based modular design </w:t>
      </w:r>
      <w:r w:rsidR="005D4DD2">
        <w:rPr>
          <w:rFonts w:ascii="Times New Roman" w:eastAsia="맑은 고딕" w:hAnsi="Times New Roman"/>
          <w:b/>
          <w:bCs/>
          <w:color w:val="000000"/>
          <w:lang w:val="en-US" w:eastAsia="ko-KR"/>
        </w:rPr>
        <w:t xml:space="preserve">simplifies operation and management </w:t>
      </w:r>
      <w:r w:rsidRPr="00DB5C15">
        <w:rPr>
          <w:rFonts w:ascii="Times New Roman" w:eastAsia="맑은 고딕" w:hAnsi="Times New Roman"/>
          <w:b/>
          <w:bCs/>
          <w:color w:val="000000"/>
          <w:lang w:val="en-US" w:eastAsia="ko-KR"/>
        </w:rPr>
        <w:t>but causes redundancy and inter-feature dependency, which complicate maintenance and evolution.</w:t>
      </w:r>
    </w:p>
    <w:p w14:paraId="45B14D8A" w14:textId="77B0C15E" w:rsidR="00DB5C15" w:rsidRPr="00DB5C15" w:rsidRDefault="00DB5C15" w:rsidP="00DB5C15">
      <w:pPr>
        <w:spacing w:before="240"/>
        <w:rPr>
          <w:rFonts w:ascii="Times New Roman" w:eastAsia="맑은 고딕" w:hAnsi="Times New Roman"/>
          <w:color w:val="000000"/>
          <w:lang w:val="en-US" w:eastAsia="ko-KR"/>
        </w:rPr>
      </w:pPr>
      <w:r w:rsidRPr="00DB5C15">
        <w:rPr>
          <w:rFonts w:ascii="Times New Roman" w:eastAsia="맑은 고딕" w:hAnsi="Times New Roman"/>
          <w:color w:val="000000"/>
          <w:lang w:val="en-US" w:eastAsia="ko-KR"/>
        </w:rPr>
        <w:t xml:space="preserve">A function-based modular RRC design organizes modules according to protocol functions or roles, such as measurement, mobility control, carrier and bandwidth management, QoS and bearer control, CSI and beam management, and power saving. This approach allows each function to evolve independently, minimizing cross-dependencies between modules. It also enables reuse of shared parameters, improving </w:t>
      </w:r>
      <w:r w:rsidR="005D4DD2">
        <w:rPr>
          <w:rFonts w:ascii="Times New Roman" w:eastAsia="맑은 고딕" w:hAnsi="Times New Roman"/>
          <w:color w:val="000000"/>
          <w:lang w:val="en-US" w:eastAsia="ko-KR"/>
        </w:rPr>
        <w:t xml:space="preserve">the </w:t>
      </w:r>
      <w:r w:rsidRPr="00DB5C15">
        <w:rPr>
          <w:rFonts w:ascii="Times New Roman" w:eastAsia="맑은 고딕" w:hAnsi="Times New Roman"/>
          <w:color w:val="000000"/>
          <w:lang w:val="en-US" w:eastAsia="ko-KR"/>
        </w:rPr>
        <w:t xml:space="preserve">consistency </w:t>
      </w:r>
      <w:r w:rsidR="005D4DD2">
        <w:rPr>
          <w:rFonts w:ascii="Times New Roman" w:eastAsia="맑은 고딕" w:hAnsi="Times New Roman"/>
          <w:color w:val="000000"/>
          <w:lang w:val="en-US" w:eastAsia="ko-KR"/>
        </w:rPr>
        <w:t xml:space="preserve">of the RRC structure and </w:t>
      </w:r>
      <w:r w:rsidRPr="00DB5C15">
        <w:rPr>
          <w:rFonts w:ascii="Times New Roman" w:eastAsia="맑은 고딕" w:hAnsi="Times New Roman"/>
          <w:color w:val="000000"/>
          <w:lang w:val="en-US" w:eastAsia="ko-KR"/>
        </w:rPr>
        <w:t xml:space="preserve">reducing duplication. From a maintenance perspective, RAN1 updates affect only the relevant function module, which simplifies inter-WG coordination. Additionally, a function-based structure provides a natural fit for reference-based delta signaling, since each </w:t>
      </w:r>
      <w:r w:rsidRPr="00DB5C15">
        <w:rPr>
          <w:rFonts w:ascii="Times New Roman" w:eastAsia="맑은 고딕" w:hAnsi="Times New Roman"/>
          <w:color w:val="000000"/>
          <w:lang w:val="en-US" w:eastAsia="ko-KR"/>
        </w:rPr>
        <w:lastRenderedPageBreak/>
        <w:t>function module can define its own reference configuration and transmit only differential updates. This can significantly reduce signaling overhead and processing time during reconfiguration procedures, including handovers.</w:t>
      </w:r>
    </w:p>
    <w:p w14:paraId="41A76888" w14:textId="76830815" w:rsidR="005D4DD2" w:rsidRDefault="002E4FAD" w:rsidP="00DB5C15">
      <w:pPr>
        <w:spacing w:before="240"/>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S</w:t>
      </w:r>
      <w:r>
        <w:rPr>
          <w:rFonts w:ascii="Times New Roman" w:eastAsia="맑은 고딕" w:hAnsi="Times New Roman"/>
          <w:color w:val="000000"/>
          <w:lang w:val="en-US" w:eastAsia="ko-KR"/>
        </w:rPr>
        <w:t xml:space="preserve">ome coordination is required to define </w:t>
      </w:r>
      <w:r w:rsidR="005D4DD2">
        <w:rPr>
          <w:rFonts w:ascii="Times New Roman" w:eastAsia="맑은 고딕" w:hAnsi="Times New Roman"/>
          <w:color w:val="000000"/>
          <w:lang w:val="en-US" w:eastAsia="ko-KR"/>
        </w:rPr>
        <w:t xml:space="preserve">functions and </w:t>
      </w:r>
      <w:r>
        <w:rPr>
          <w:rFonts w:ascii="Times New Roman" w:eastAsia="맑은 고딕" w:hAnsi="Times New Roman"/>
          <w:color w:val="000000"/>
          <w:lang w:val="en-US" w:eastAsia="ko-KR"/>
        </w:rPr>
        <w:t xml:space="preserve">to set </w:t>
      </w:r>
      <w:r w:rsidR="005D4DD2">
        <w:rPr>
          <w:rFonts w:ascii="Times New Roman" w:eastAsia="맑은 고딕" w:hAnsi="Times New Roman"/>
          <w:color w:val="000000"/>
          <w:lang w:val="en-US" w:eastAsia="ko-KR"/>
        </w:rPr>
        <w:t xml:space="preserve">clear boundaries between </w:t>
      </w:r>
      <w:r>
        <w:rPr>
          <w:rFonts w:ascii="Times New Roman" w:eastAsia="맑은 고딕" w:hAnsi="Times New Roman"/>
          <w:color w:val="000000"/>
          <w:lang w:val="en-US" w:eastAsia="ko-KR"/>
        </w:rPr>
        <w:t>them, but</w:t>
      </w:r>
      <w:r w:rsidR="005D4DD2">
        <w:rPr>
          <w:rFonts w:ascii="Times New Roman" w:eastAsia="맑은 고딕" w:hAnsi="Times New Roman"/>
          <w:color w:val="000000"/>
          <w:lang w:val="en-US" w:eastAsia="ko-KR"/>
        </w:rPr>
        <w:t xml:space="preserve"> this approach provides long-term benefits </w:t>
      </w:r>
      <w:r>
        <w:rPr>
          <w:rFonts w:ascii="Times New Roman" w:eastAsia="맑은 고딕" w:hAnsi="Times New Roman"/>
          <w:color w:val="000000"/>
          <w:lang w:val="en-US" w:eastAsia="ko-KR"/>
        </w:rPr>
        <w:t xml:space="preserve">in terms of </w:t>
      </w:r>
      <w:r w:rsidRPr="00DB5C15">
        <w:rPr>
          <w:rFonts w:ascii="Times New Roman" w:eastAsia="맑은 고딕" w:hAnsi="Times New Roman"/>
          <w:color w:val="000000"/>
          <w:lang w:val="en-US" w:eastAsia="ko-KR"/>
        </w:rPr>
        <w:t>modular independence</w:t>
      </w:r>
      <w:r>
        <w:rPr>
          <w:rFonts w:ascii="Times New Roman" w:eastAsia="맑은 고딕" w:hAnsi="Times New Roman"/>
          <w:color w:val="000000"/>
          <w:lang w:val="en-US" w:eastAsia="ko-KR"/>
        </w:rPr>
        <w:t xml:space="preserve"> and </w:t>
      </w:r>
      <w:r w:rsidRPr="00DB5C15">
        <w:rPr>
          <w:rFonts w:ascii="Times New Roman" w:eastAsia="맑은 고딕" w:hAnsi="Times New Roman"/>
          <w:color w:val="000000"/>
          <w:lang w:val="en-US" w:eastAsia="ko-KR"/>
        </w:rPr>
        <w:t>implementation simplicity.</w:t>
      </w:r>
      <w:r>
        <w:rPr>
          <w:rFonts w:ascii="Times New Roman" w:eastAsia="맑은 고딕" w:hAnsi="Times New Roman"/>
          <w:color w:val="000000"/>
          <w:lang w:val="en-US" w:eastAsia="ko-KR"/>
        </w:rPr>
        <w:t xml:space="preserve"> It also allows higher layers to build service- or feature-specific configurations</w:t>
      </w:r>
      <w:r w:rsidR="00E31935">
        <w:rPr>
          <w:rFonts w:ascii="Times New Roman" w:eastAsia="맑은 고딕" w:hAnsi="Times New Roman"/>
          <w:color w:val="000000"/>
          <w:lang w:val="en-US" w:eastAsia="ko-KR"/>
        </w:rPr>
        <w:t xml:space="preserve"> as a profile</w:t>
      </w:r>
      <w:r w:rsidR="00E31935" w:rsidRPr="000067BA">
        <w:rPr>
          <w:rFonts w:ascii="Times New Roman" w:eastAsia="맑은 고딕" w:hAnsi="Times New Roman"/>
          <w:color w:val="000000"/>
          <w:lang w:val="en-US" w:eastAsia="ko-KR"/>
        </w:rPr>
        <w:t xml:space="preserve"> </w:t>
      </w:r>
      <w:r w:rsidR="00E31935">
        <w:rPr>
          <w:rFonts w:ascii="Times New Roman" w:eastAsia="맑은 고딕" w:hAnsi="Times New Roman"/>
          <w:color w:val="000000"/>
          <w:lang w:val="en-US" w:eastAsia="ko-KR"/>
        </w:rPr>
        <w:t xml:space="preserve">composed of </w:t>
      </w:r>
      <w:r w:rsidR="00E31935" w:rsidRPr="000067BA">
        <w:rPr>
          <w:rFonts w:ascii="Times New Roman" w:eastAsia="맑은 고딕" w:hAnsi="Times New Roman"/>
          <w:color w:val="000000"/>
          <w:lang w:val="en-US" w:eastAsia="ko-KR"/>
        </w:rPr>
        <w:t>multiple function modules</w:t>
      </w:r>
      <w:r w:rsidR="00E31935" w:rsidRPr="000067BA">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without adding complexity to the RRC structure.</w:t>
      </w:r>
      <w:r w:rsidR="00E31935">
        <w:rPr>
          <w:rFonts w:ascii="Times New Roman" w:eastAsia="맑은 고딕" w:hAnsi="Times New Roman"/>
          <w:color w:val="000000"/>
          <w:lang w:val="en-US" w:eastAsia="ko-KR"/>
        </w:rPr>
        <w:t xml:space="preserve"> </w:t>
      </w:r>
    </w:p>
    <w:p w14:paraId="3DF89354" w14:textId="52F73D17" w:rsidR="00DB5C15" w:rsidRPr="00DB5C15" w:rsidRDefault="00DB5C15" w:rsidP="00DB5C15">
      <w:pPr>
        <w:spacing w:before="240"/>
        <w:rPr>
          <w:rFonts w:ascii="Times New Roman" w:eastAsia="맑은 고딕" w:hAnsi="Times New Roman"/>
          <w:b/>
          <w:bCs/>
          <w:color w:val="000000"/>
          <w:lang w:val="en-US" w:eastAsia="ko-KR"/>
        </w:rPr>
      </w:pPr>
      <w:r w:rsidRPr="00DB5C15">
        <w:rPr>
          <w:rFonts w:ascii="Times New Roman" w:eastAsia="맑은 고딕" w:hAnsi="Times New Roman"/>
          <w:b/>
          <w:bCs/>
          <w:color w:val="000000"/>
          <w:lang w:val="en-US" w:eastAsia="ko-KR"/>
        </w:rPr>
        <w:t>Observation 2: A function-based modular design provides the balance between efficiency, maintainability, and scalability</w:t>
      </w:r>
      <w:r w:rsidR="008959A4">
        <w:rPr>
          <w:rFonts w:ascii="Times New Roman" w:eastAsia="맑은 고딕" w:hAnsi="Times New Roman"/>
          <w:b/>
          <w:bCs/>
          <w:color w:val="000000"/>
          <w:lang w:val="en-US" w:eastAsia="ko-KR"/>
        </w:rPr>
        <w:t>.</w:t>
      </w:r>
    </w:p>
    <w:p w14:paraId="34EA1C08" w14:textId="010FF852" w:rsidR="00DB5C15" w:rsidRDefault="00DB5C15" w:rsidP="00DB5C15">
      <w:pPr>
        <w:spacing w:before="240"/>
        <w:rPr>
          <w:rFonts w:ascii="Times New Roman" w:eastAsia="맑은 고딕" w:hAnsi="Times New Roman"/>
          <w:color w:val="000000"/>
          <w:lang w:val="en-US" w:eastAsia="ko-KR"/>
        </w:rPr>
      </w:pPr>
      <w:r w:rsidRPr="00DB5C15">
        <w:rPr>
          <w:rFonts w:ascii="Times New Roman" w:eastAsia="맑은 고딕" w:hAnsi="Times New Roman"/>
          <w:color w:val="000000"/>
          <w:lang w:val="en-US" w:eastAsia="ko-KR"/>
        </w:rPr>
        <w:t xml:space="preserve">A vertical-based modular RRC design groups configuration modules by device or service category, such as </w:t>
      </w:r>
      <w:proofErr w:type="spellStart"/>
      <w:r w:rsidRPr="00DB5C15">
        <w:rPr>
          <w:rFonts w:ascii="Times New Roman" w:eastAsia="맑은 고딕" w:hAnsi="Times New Roman"/>
          <w:color w:val="000000"/>
          <w:lang w:val="en-US" w:eastAsia="ko-KR"/>
        </w:rPr>
        <w:t>eMBB</w:t>
      </w:r>
      <w:proofErr w:type="spellEnd"/>
      <w:r w:rsidRPr="00DB5C15">
        <w:rPr>
          <w:rFonts w:ascii="Times New Roman" w:eastAsia="맑은 고딕" w:hAnsi="Times New Roman"/>
          <w:color w:val="000000"/>
          <w:lang w:val="en-US" w:eastAsia="ko-KR"/>
        </w:rPr>
        <w:t xml:space="preserve">, URLLC, </w:t>
      </w:r>
      <w:proofErr w:type="spellStart"/>
      <w:r w:rsidRPr="00DB5C15">
        <w:rPr>
          <w:rFonts w:ascii="Times New Roman" w:eastAsia="맑은 고딕" w:hAnsi="Times New Roman"/>
          <w:color w:val="000000"/>
          <w:lang w:val="en-US" w:eastAsia="ko-KR"/>
        </w:rPr>
        <w:t>RedCap</w:t>
      </w:r>
      <w:proofErr w:type="spellEnd"/>
      <w:r w:rsidRPr="00DB5C15">
        <w:rPr>
          <w:rFonts w:ascii="Times New Roman" w:eastAsia="맑은 고딕" w:hAnsi="Times New Roman"/>
          <w:color w:val="000000"/>
          <w:lang w:val="en-US" w:eastAsia="ko-KR"/>
        </w:rPr>
        <w:t xml:space="preserve">, or industrial IoT. This approach simplifies deployment and </w:t>
      </w:r>
      <w:r w:rsidR="002E4FAD">
        <w:rPr>
          <w:rFonts w:ascii="Times New Roman" w:eastAsia="맑은 고딕" w:hAnsi="Times New Roman"/>
          <w:color w:val="000000"/>
          <w:lang w:val="en-US" w:eastAsia="ko-KR"/>
        </w:rPr>
        <w:t xml:space="preserve">operation </w:t>
      </w:r>
      <w:r w:rsidRPr="00DB5C15">
        <w:rPr>
          <w:rFonts w:ascii="Times New Roman" w:eastAsia="맑은 고딕" w:hAnsi="Times New Roman"/>
          <w:color w:val="000000"/>
          <w:lang w:val="en-US" w:eastAsia="ko-KR"/>
        </w:rPr>
        <w:t xml:space="preserve">since a predefined configuration profile can be directly applied to devices of a given type. While </w:t>
      </w:r>
      <w:r w:rsidR="00E46268">
        <w:rPr>
          <w:rFonts w:ascii="Times New Roman" w:eastAsia="맑은 고딕" w:hAnsi="Times New Roman"/>
          <w:color w:val="000000"/>
          <w:lang w:val="en-US" w:eastAsia="ko-KR"/>
        </w:rPr>
        <w:t>this</w:t>
      </w:r>
      <w:r w:rsidRPr="00DB5C15">
        <w:rPr>
          <w:rFonts w:ascii="Times New Roman" w:eastAsia="맑은 고딕" w:hAnsi="Times New Roman"/>
          <w:color w:val="000000"/>
          <w:lang w:val="en-US" w:eastAsia="ko-KR"/>
        </w:rPr>
        <w:t xml:space="preserve"> </w:t>
      </w:r>
      <w:r w:rsidR="00E46268">
        <w:rPr>
          <w:rFonts w:ascii="Times New Roman" w:eastAsia="맑은 고딕" w:hAnsi="Times New Roman"/>
          <w:color w:val="000000"/>
          <w:lang w:val="en-US" w:eastAsia="ko-KR"/>
        </w:rPr>
        <w:t>provides</w:t>
      </w:r>
      <w:r w:rsidRPr="00DB5C15">
        <w:rPr>
          <w:rFonts w:ascii="Times New Roman" w:eastAsia="맑은 고딕" w:hAnsi="Times New Roman"/>
          <w:color w:val="000000"/>
          <w:lang w:val="en-US" w:eastAsia="ko-KR"/>
        </w:rPr>
        <w:t xml:space="preserve"> high operational convenience, it </w:t>
      </w:r>
      <w:r w:rsidR="00E46268">
        <w:rPr>
          <w:rFonts w:ascii="Times New Roman" w:eastAsia="맑은 고딕" w:hAnsi="Times New Roman"/>
          <w:color w:val="000000"/>
          <w:lang w:val="en-US" w:eastAsia="ko-KR"/>
        </w:rPr>
        <w:t>also creates duplication since</w:t>
      </w:r>
      <w:r w:rsidRPr="00DB5C15">
        <w:rPr>
          <w:rFonts w:ascii="Times New Roman" w:eastAsia="맑은 고딕" w:hAnsi="Times New Roman"/>
          <w:color w:val="000000"/>
          <w:lang w:val="en-US" w:eastAsia="ko-KR"/>
        </w:rPr>
        <w:t xml:space="preserve"> similar parameters must be repeated in multiple vertical modules. As new features and releases are added, </w:t>
      </w:r>
      <w:r w:rsidR="00E46268">
        <w:rPr>
          <w:rFonts w:ascii="Times New Roman" w:eastAsia="맑은 고딕" w:hAnsi="Times New Roman"/>
          <w:color w:val="000000"/>
          <w:lang w:val="en-US" w:eastAsia="ko-KR"/>
        </w:rPr>
        <w:t>keeping</w:t>
      </w:r>
      <w:r w:rsidRPr="00DB5C15">
        <w:rPr>
          <w:rFonts w:ascii="Times New Roman" w:eastAsia="맑은 고딕" w:hAnsi="Times New Roman"/>
          <w:color w:val="000000"/>
          <w:lang w:val="en-US" w:eastAsia="ko-KR"/>
        </w:rPr>
        <w:t xml:space="preserve"> consistency across vertical-specific configurations becomes </w:t>
      </w:r>
      <w:r w:rsidR="00E46268">
        <w:rPr>
          <w:rFonts w:ascii="Times New Roman" w:eastAsia="맑은 고딕" w:hAnsi="Times New Roman"/>
          <w:color w:val="000000"/>
          <w:lang w:val="en-US" w:eastAsia="ko-KR"/>
        </w:rPr>
        <w:t>more difficult</w:t>
      </w:r>
      <w:r w:rsidRPr="00DB5C15">
        <w:rPr>
          <w:rFonts w:ascii="Times New Roman" w:eastAsia="맑은 고딕" w:hAnsi="Times New Roman"/>
          <w:color w:val="000000"/>
          <w:lang w:val="en-US" w:eastAsia="ko-KR"/>
        </w:rPr>
        <w:t xml:space="preserve">. Moreover, when a UE supports multiple verticals, the overlap of configuration sets </w:t>
      </w:r>
      <w:r w:rsidR="00E46268">
        <w:rPr>
          <w:rFonts w:ascii="Times New Roman" w:eastAsia="맑은 고딕" w:hAnsi="Times New Roman"/>
          <w:color w:val="000000"/>
          <w:lang w:val="en-US" w:eastAsia="ko-KR"/>
        </w:rPr>
        <w:t>increases memory use and processing c</w:t>
      </w:r>
      <w:r w:rsidRPr="00DB5C15">
        <w:rPr>
          <w:rFonts w:ascii="Times New Roman" w:eastAsia="맑은 고딕" w:hAnsi="Times New Roman"/>
          <w:color w:val="000000"/>
          <w:lang w:val="en-US" w:eastAsia="ko-KR"/>
        </w:rPr>
        <w:t>omplexity. Inter-</w:t>
      </w:r>
      <w:r w:rsidR="002E4FAD">
        <w:rPr>
          <w:rFonts w:ascii="Times New Roman" w:eastAsia="맑은 고딕" w:hAnsi="Times New Roman"/>
          <w:color w:val="000000"/>
          <w:lang w:val="en-US" w:eastAsia="ko-KR"/>
        </w:rPr>
        <w:t>WG</w:t>
      </w:r>
      <w:r w:rsidRPr="00DB5C15">
        <w:rPr>
          <w:rFonts w:ascii="Times New Roman" w:eastAsia="맑은 고딕" w:hAnsi="Times New Roman"/>
          <w:color w:val="000000"/>
          <w:lang w:val="en-US" w:eastAsia="ko-KR"/>
        </w:rPr>
        <w:t xml:space="preserve"> </w:t>
      </w:r>
      <w:r w:rsidR="00E46268">
        <w:rPr>
          <w:rFonts w:ascii="Times New Roman" w:eastAsia="맑은 고딕" w:hAnsi="Times New Roman"/>
          <w:color w:val="000000"/>
          <w:lang w:val="en-US" w:eastAsia="ko-KR"/>
        </w:rPr>
        <w:t>coordination</w:t>
      </w:r>
      <w:r w:rsidRPr="00DB5C15">
        <w:rPr>
          <w:rFonts w:ascii="Times New Roman" w:eastAsia="맑은 고딕" w:hAnsi="Times New Roman"/>
          <w:color w:val="000000"/>
          <w:lang w:val="en-US" w:eastAsia="ko-KR"/>
        </w:rPr>
        <w:t xml:space="preserve"> is also </w:t>
      </w:r>
      <w:r w:rsidR="00E46268">
        <w:rPr>
          <w:rFonts w:ascii="Times New Roman" w:eastAsia="맑은 고딕" w:hAnsi="Times New Roman"/>
          <w:color w:val="000000"/>
          <w:lang w:val="en-US" w:eastAsia="ko-KR"/>
        </w:rPr>
        <w:t xml:space="preserve">more difficult because </w:t>
      </w:r>
      <w:r w:rsidRPr="00DB5C15">
        <w:rPr>
          <w:rFonts w:ascii="Times New Roman" w:eastAsia="맑은 고딕" w:hAnsi="Times New Roman"/>
          <w:color w:val="000000"/>
          <w:lang w:val="en-US" w:eastAsia="ko-KR"/>
        </w:rPr>
        <w:t xml:space="preserve">updates to core parameters require </w:t>
      </w:r>
      <w:r w:rsidR="00E46268">
        <w:rPr>
          <w:rFonts w:ascii="Times New Roman" w:eastAsia="맑은 고딕" w:hAnsi="Times New Roman"/>
          <w:color w:val="000000"/>
          <w:lang w:val="en-US" w:eastAsia="ko-KR"/>
        </w:rPr>
        <w:t xml:space="preserve">changes in </w:t>
      </w:r>
      <w:r w:rsidRPr="00DB5C15">
        <w:rPr>
          <w:rFonts w:ascii="Times New Roman" w:eastAsia="맑은 고딕" w:hAnsi="Times New Roman"/>
          <w:color w:val="000000"/>
          <w:lang w:val="en-US" w:eastAsia="ko-KR"/>
        </w:rPr>
        <w:t>all vertical modules.</w:t>
      </w:r>
    </w:p>
    <w:p w14:paraId="0438E273" w14:textId="5D06C7B9" w:rsidR="00DB5C15" w:rsidRPr="00DB5C15" w:rsidRDefault="00DB5C15" w:rsidP="00DB5C15">
      <w:pPr>
        <w:spacing w:before="240"/>
        <w:rPr>
          <w:rFonts w:ascii="Times New Roman" w:eastAsia="맑은 고딕" w:hAnsi="Times New Roman"/>
          <w:b/>
          <w:bCs/>
          <w:color w:val="000000"/>
          <w:lang w:val="en-US" w:eastAsia="ko-KR"/>
        </w:rPr>
      </w:pPr>
      <w:r w:rsidRPr="00DB5C15">
        <w:rPr>
          <w:rFonts w:ascii="Times New Roman" w:eastAsia="맑은 고딕" w:hAnsi="Times New Roman"/>
          <w:b/>
          <w:bCs/>
          <w:color w:val="000000"/>
          <w:lang w:val="en-US" w:eastAsia="ko-KR"/>
        </w:rPr>
        <w:t xml:space="preserve">Observation 3: A vertical-based modular design simplifies </w:t>
      </w:r>
      <w:r w:rsidR="00E46268">
        <w:rPr>
          <w:rFonts w:ascii="Times New Roman" w:eastAsia="맑은 고딕" w:hAnsi="Times New Roman"/>
          <w:b/>
          <w:bCs/>
          <w:color w:val="000000"/>
          <w:lang w:val="en-US" w:eastAsia="ko-KR"/>
        </w:rPr>
        <w:t>deployment and operation</w:t>
      </w:r>
      <w:r w:rsidRPr="00DB5C15">
        <w:rPr>
          <w:rFonts w:ascii="Times New Roman" w:eastAsia="맑은 고딕" w:hAnsi="Times New Roman"/>
          <w:b/>
          <w:bCs/>
          <w:color w:val="000000"/>
          <w:lang w:val="en-US" w:eastAsia="ko-KR"/>
        </w:rPr>
        <w:t xml:space="preserve"> but increases redundancy and long-term maintenance cost, making it unsuitable for sustainable RRC evolution.</w:t>
      </w:r>
    </w:p>
    <w:p w14:paraId="1553FC98" w14:textId="2AAE359F" w:rsidR="00DB5C15" w:rsidRPr="00DB5C15" w:rsidRDefault="00DB5C15" w:rsidP="00DB5C15">
      <w:pPr>
        <w:spacing w:before="240"/>
        <w:rPr>
          <w:rFonts w:ascii="Times New Roman" w:eastAsia="맑은 고딕" w:hAnsi="Times New Roman"/>
          <w:color w:val="000000"/>
          <w:lang w:val="en-US" w:eastAsia="ko-KR"/>
        </w:rPr>
      </w:pPr>
      <w:r w:rsidRPr="00DB5C15">
        <w:rPr>
          <w:rFonts w:ascii="Times New Roman" w:eastAsia="맑은 고딕" w:hAnsi="Times New Roman"/>
          <w:color w:val="000000"/>
          <w:lang w:val="en-US" w:eastAsia="ko-KR"/>
        </w:rPr>
        <w:t xml:space="preserve">Based on the above analysis, the function-based modular approach offers the most balanced trade-off among efficiency, maintainability, and extensibility. It minimizes redundancy, isolates inter-working group impacts, and supports modular evolution without affecting unrelated functions. The feature-based approach improves clarity but increases duplication and dependency, while the vertical-based approach simplifies </w:t>
      </w:r>
      <w:r w:rsidR="00E46268">
        <w:rPr>
          <w:rFonts w:ascii="Times New Roman" w:eastAsia="맑은 고딕" w:hAnsi="Times New Roman"/>
          <w:color w:val="000000"/>
          <w:lang w:val="en-US" w:eastAsia="ko-KR"/>
        </w:rPr>
        <w:t xml:space="preserve">deployment and operation </w:t>
      </w:r>
      <w:r w:rsidRPr="00DB5C15">
        <w:rPr>
          <w:rFonts w:ascii="Times New Roman" w:eastAsia="맑은 고딕" w:hAnsi="Times New Roman"/>
          <w:color w:val="000000"/>
          <w:lang w:val="en-US" w:eastAsia="ko-KR"/>
        </w:rPr>
        <w:t>but sacrifices structural consistency. Therefore, further study should focus on refining the function-based modular design and evaluating its effectiveness in reducing signaling size, complexity, and cross-release maintenance cost.</w:t>
      </w:r>
    </w:p>
    <w:p w14:paraId="4F298A3D" w14:textId="77162B1C" w:rsidR="000067BA" w:rsidRPr="00DB5C15" w:rsidRDefault="000067BA" w:rsidP="00DB5C15">
      <w:pPr>
        <w:spacing w:before="240"/>
        <w:rPr>
          <w:rFonts w:ascii="Times New Roman" w:eastAsia="맑은 고딕" w:hAnsi="Times New Roman"/>
          <w:color w:val="000000"/>
          <w:lang w:val="en-US" w:eastAsia="ko-KR"/>
        </w:rPr>
      </w:pPr>
      <w:r w:rsidRPr="000067BA">
        <w:rPr>
          <w:rFonts w:ascii="Times New Roman" w:eastAsia="맑은 고딕" w:hAnsi="Times New Roman"/>
          <w:color w:val="000000"/>
          <w:lang w:val="en-US" w:eastAsia="ko-KR"/>
        </w:rPr>
        <w:t>To achieve these objectives, it is proposed that RAN2 continue the study of function-based modular RRC design, where each protocol function (e.g., measurement, mobility control, BWP and carrier management, QoS and bearer control, CSI and beam management, and power saving) is defined as an independent RRC module.</w:t>
      </w:r>
      <w:r>
        <w:rPr>
          <w:rFonts w:ascii="Times New Roman" w:eastAsia="맑은 고딕" w:hAnsi="Times New Roman"/>
          <w:color w:val="000000"/>
          <w:lang w:val="en-US" w:eastAsia="ko-KR"/>
        </w:rPr>
        <w:t xml:space="preserve"> </w:t>
      </w:r>
      <w:r w:rsidRPr="000067BA">
        <w:rPr>
          <w:rFonts w:ascii="Times New Roman" w:eastAsia="맑은 고딕" w:hAnsi="Times New Roman"/>
          <w:color w:val="000000"/>
          <w:lang w:val="en-US" w:eastAsia="ko-KR"/>
        </w:rPr>
        <w:t>Each module should have a clearly defined role and scope so that its parameters are not duplicated or ambiguously shared with other modules.</w:t>
      </w:r>
      <w:r>
        <w:rPr>
          <w:rFonts w:ascii="Times New Roman" w:eastAsia="맑은 고딕" w:hAnsi="Times New Roman"/>
          <w:color w:val="000000"/>
          <w:lang w:val="en-US" w:eastAsia="ko-KR"/>
        </w:rPr>
        <w:t xml:space="preserve"> </w:t>
      </w:r>
      <w:r w:rsidRPr="000067BA">
        <w:rPr>
          <w:rFonts w:ascii="Times New Roman" w:eastAsia="맑은 고딕" w:hAnsi="Times New Roman"/>
          <w:color w:val="000000"/>
          <w:lang w:val="en-US" w:eastAsia="ko-KR"/>
        </w:rPr>
        <w:t>The relationships among modules should also be explicitly specified, including which modules provide information to others and which modules depend on that information.</w:t>
      </w:r>
      <w:r>
        <w:rPr>
          <w:rFonts w:ascii="Times New Roman" w:eastAsia="맑은 고딕" w:hAnsi="Times New Roman"/>
          <w:color w:val="000000"/>
          <w:lang w:val="en-US" w:eastAsia="ko-KR"/>
        </w:rPr>
        <w:t xml:space="preserve"> </w:t>
      </w:r>
      <w:r w:rsidRPr="000067BA">
        <w:rPr>
          <w:rFonts w:ascii="Times New Roman" w:eastAsia="맑은 고딕" w:hAnsi="Times New Roman"/>
          <w:color w:val="000000"/>
          <w:lang w:val="en-US" w:eastAsia="ko-KR"/>
        </w:rPr>
        <w:t>This structured definition will make each module self-contained, easier to maintain, and interoperable with other modules, while minimizing unnecessary dependencies.</w:t>
      </w:r>
      <w:r>
        <w:rPr>
          <w:rFonts w:ascii="Times New Roman" w:eastAsia="맑은 고딕" w:hAnsi="Times New Roman"/>
          <w:color w:val="000000"/>
          <w:lang w:val="en-US" w:eastAsia="ko-KR"/>
        </w:rPr>
        <w:t xml:space="preserve"> </w:t>
      </w:r>
      <w:r w:rsidRPr="000067BA">
        <w:rPr>
          <w:rFonts w:ascii="Times New Roman" w:eastAsia="맑은 고딕" w:hAnsi="Times New Roman"/>
          <w:color w:val="000000"/>
          <w:lang w:val="en-US" w:eastAsia="ko-KR"/>
        </w:rPr>
        <w:t>Vertical- or feature-specific configurations should be expressed as higher-layer profiles composed of multiple function modules, rather than being directly embedded in the ASN.1 structure.</w:t>
      </w:r>
      <w:r>
        <w:rPr>
          <w:rFonts w:ascii="Times New Roman" w:eastAsia="맑은 고딕" w:hAnsi="Times New Roman"/>
          <w:color w:val="000000"/>
          <w:lang w:val="en-US" w:eastAsia="ko-KR"/>
        </w:rPr>
        <w:t xml:space="preserve"> </w:t>
      </w:r>
      <w:r w:rsidRPr="000067BA">
        <w:rPr>
          <w:rFonts w:ascii="Times New Roman" w:eastAsia="맑은 고딕" w:hAnsi="Times New Roman"/>
          <w:color w:val="000000"/>
          <w:lang w:val="en-US" w:eastAsia="ko-KR"/>
        </w:rPr>
        <w:t>This separation enables flexible profile management without increasing the complexity of the RRC structure.</w:t>
      </w:r>
    </w:p>
    <w:p w14:paraId="7FA7E662" w14:textId="77777777" w:rsidR="00DB5C15" w:rsidRPr="00DB5C15" w:rsidRDefault="00DB5C15" w:rsidP="00DB5C15">
      <w:pPr>
        <w:spacing w:before="240"/>
        <w:rPr>
          <w:rFonts w:ascii="Times New Roman" w:eastAsia="맑은 고딕" w:hAnsi="Times New Roman"/>
          <w:color w:val="000000"/>
          <w:lang w:val="en-US" w:eastAsia="ko-KR"/>
        </w:rPr>
      </w:pPr>
      <w:r w:rsidRPr="00DB5C15">
        <w:rPr>
          <w:rFonts w:ascii="Times New Roman" w:eastAsia="맑은 고딕" w:hAnsi="Times New Roman"/>
          <w:color w:val="000000"/>
          <w:lang w:val="en-US" w:eastAsia="ko-KR"/>
        </w:rPr>
        <w:t>Furthermore, to improve signaling efficiency, it is proposed that each RRC module support reference-based delta signaling. In this framework, each module may define a reference configuration that represents its baseline state, and subsequent configuration or reconfiguration messages would only carry the parameters that differ from the reference. In addition, the network may predefine and manage a set of module-specific reference configurations, allowing the UE to reference these predefined baselines and perform delta signaling relative to them. This per-module delta signaling mechanism enables efficient partial updates, reduces overall message size, and enhances robustness through version tracking and integrity protection at the module level. Together, the function-based modular architecture and reference-based delta signaling are expected to provide a scalable, efficient, and evolvable RRC configuration framework suitable for diverse device types and future 6G services.</w:t>
      </w:r>
    </w:p>
    <w:p w14:paraId="4ECDD0F6" w14:textId="607122E8" w:rsidR="00657D16" w:rsidRDefault="00657D16" w:rsidP="006455FE">
      <w:pPr>
        <w:spacing w:before="240"/>
        <w:rPr>
          <w:rFonts w:ascii="Times New Roman" w:eastAsia="맑은 고딕" w:hAnsi="Times New Roman"/>
          <w:b/>
          <w:bCs/>
          <w:color w:val="000000"/>
          <w:lang w:val="en-US" w:eastAsia="ko-KR"/>
        </w:rPr>
      </w:pPr>
      <w:r w:rsidRPr="00657D16">
        <w:rPr>
          <w:rFonts w:ascii="Times New Roman" w:eastAsia="맑은 고딕" w:hAnsi="Times New Roman"/>
          <w:b/>
          <w:bCs/>
          <w:color w:val="000000"/>
          <w:lang w:val="en-US" w:eastAsia="ko-KR"/>
        </w:rPr>
        <w:t xml:space="preserve">Proposal 1: RAN2 studies a function-based modular RRC structure, where each function is defined as an independent </w:t>
      </w:r>
      <w:r w:rsidR="00265A0C">
        <w:rPr>
          <w:rFonts w:ascii="Times New Roman" w:eastAsia="맑은 고딕" w:hAnsi="Times New Roman"/>
          <w:b/>
          <w:bCs/>
          <w:color w:val="000000"/>
          <w:lang w:val="en-US" w:eastAsia="ko-KR"/>
        </w:rPr>
        <w:t>ASN.</w:t>
      </w:r>
      <w:r w:rsidR="00E74DD4">
        <w:rPr>
          <w:rFonts w:ascii="Times New Roman" w:eastAsia="맑은 고딕" w:hAnsi="Times New Roman"/>
          <w:b/>
          <w:bCs/>
          <w:color w:val="000000"/>
          <w:lang w:val="en-US" w:eastAsia="ko-KR"/>
        </w:rPr>
        <w:t>1 module</w:t>
      </w:r>
      <w:r w:rsidRPr="00657D16">
        <w:rPr>
          <w:rFonts w:ascii="Times New Roman" w:eastAsia="맑은 고딕" w:hAnsi="Times New Roman"/>
          <w:b/>
          <w:bCs/>
          <w:color w:val="000000"/>
          <w:lang w:val="en-US" w:eastAsia="ko-KR"/>
        </w:rPr>
        <w:t>. Vertical/feature</w:t>
      </w:r>
      <w:r w:rsidR="00265A0C">
        <w:rPr>
          <w:rFonts w:ascii="Times New Roman" w:eastAsia="맑은 고딕" w:hAnsi="Times New Roman"/>
          <w:b/>
          <w:bCs/>
          <w:color w:val="000000"/>
          <w:lang w:val="en-US" w:eastAsia="ko-KR"/>
        </w:rPr>
        <w:t xml:space="preserve">-specific configurations </w:t>
      </w:r>
      <w:r w:rsidR="009213E6">
        <w:rPr>
          <w:rFonts w:ascii="Times New Roman" w:eastAsia="맑은 고딕" w:hAnsi="Times New Roman"/>
          <w:b/>
          <w:bCs/>
          <w:color w:val="000000"/>
          <w:lang w:val="en-US" w:eastAsia="ko-KR"/>
        </w:rPr>
        <w:t xml:space="preserve">can be </w:t>
      </w:r>
      <w:r w:rsidRPr="00657D16">
        <w:rPr>
          <w:rFonts w:ascii="Times New Roman" w:eastAsia="맑은 고딕" w:hAnsi="Times New Roman"/>
          <w:b/>
          <w:bCs/>
          <w:color w:val="000000"/>
          <w:lang w:val="en-US" w:eastAsia="ko-KR"/>
        </w:rPr>
        <w:t xml:space="preserve">realized </w:t>
      </w:r>
      <w:r w:rsidR="009213E6">
        <w:rPr>
          <w:rFonts w:ascii="Times New Roman" w:eastAsia="맑은 고딕" w:hAnsi="Times New Roman"/>
          <w:b/>
          <w:bCs/>
          <w:color w:val="000000"/>
          <w:lang w:val="en-US" w:eastAsia="ko-KR"/>
        </w:rPr>
        <w:t xml:space="preserve">as high-layer profiles </w:t>
      </w:r>
      <w:r w:rsidRPr="00657D16">
        <w:rPr>
          <w:rFonts w:ascii="Times New Roman" w:eastAsia="맑은 고딕" w:hAnsi="Times New Roman"/>
          <w:b/>
          <w:bCs/>
          <w:color w:val="000000"/>
          <w:lang w:val="en-US" w:eastAsia="ko-KR"/>
        </w:rPr>
        <w:t>compos</w:t>
      </w:r>
      <w:r w:rsidR="009213E6">
        <w:rPr>
          <w:rFonts w:ascii="Times New Roman" w:eastAsia="맑은 고딕" w:hAnsi="Times New Roman"/>
          <w:b/>
          <w:bCs/>
          <w:color w:val="000000"/>
          <w:lang w:val="en-US" w:eastAsia="ko-KR"/>
        </w:rPr>
        <w:t xml:space="preserve">ed of multiple </w:t>
      </w:r>
      <w:r w:rsidRPr="00657D16">
        <w:rPr>
          <w:rFonts w:ascii="Times New Roman" w:eastAsia="맑은 고딕" w:hAnsi="Times New Roman"/>
          <w:b/>
          <w:bCs/>
          <w:color w:val="000000"/>
          <w:lang w:val="en-US" w:eastAsia="ko-KR"/>
        </w:rPr>
        <w:t>function modules</w:t>
      </w:r>
      <w:r w:rsidR="009213E6">
        <w:rPr>
          <w:rFonts w:ascii="Times New Roman" w:eastAsia="맑은 고딕" w:hAnsi="Times New Roman"/>
          <w:b/>
          <w:bCs/>
          <w:color w:val="000000"/>
          <w:lang w:val="en-US" w:eastAsia="ko-KR"/>
        </w:rPr>
        <w:t>.</w:t>
      </w:r>
    </w:p>
    <w:p w14:paraId="3A5E49BB" w14:textId="784BCB6A" w:rsidR="00657D16" w:rsidRDefault="00657D16" w:rsidP="006455FE">
      <w:pPr>
        <w:spacing w:before="240"/>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2: </w:t>
      </w:r>
      <w:r w:rsidRPr="00657D16">
        <w:rPr>
          <w:rFonts w:ascii="Times New Roman" w:eastAsia="맑은 고딕" w:hAnsi="Times New Roman"/>
          <w:b/>
          <w:bCs/>
          <w:color w:val="000000"/>
          <w:lang w:val="en-US" w:eastAsia="ko-KR"/>
        </w:rPr>
        <w:t>RAN2 studies reference-based delta signaling at the module granularity.</w:t>
      </w:r>
      <w:r>
        <w:rPr>
          <w:rFonts w:ascii="Times New Roman" w:eastAsia="맑은 고딕" w:hAnsi="Times New Roman"/>
          <w:b/>
          <w:bCs/>
          <w:color w:val="000000"/>
          <w:lang w:val="en-US" w:eastAsia="ko-KR"/>
        </w:rPr>
        <w:t xml:space="preserve"> (i.e., e</w:t>
      </w:r>
      <w:r w:rsidRPr="00657D16">
        <w:rPr>
          <w:rFonts w:ascii="Times New Roman" w:eastAsia="맑은 고딕" w:hAnsi="Times New Roman"/>
          <w:b/>
          <w:bCs/>
          <w:color w:val="000000"/>
          <w:lang w:val="en-US" w:eastAsia="ko-KR"/>
        </w:rPr>
        <w:t>ach module defines a reference configuratio</w:t>
      </w:r>
      <w:r>
        <w:rPr>
          <w:rFonts w:ascii="Times New Roman" w:eastAsia="맑은 고딕" w:hAnsi="Times New Roman"/>
          <w:b/>
          <w:bCs/>
          <w:color w:val="000000"/>
          <w:lang w:val="en-US" w:eastAsia="ko-KR"/>
        </w:rPr>
        <w:t>n</w:t>
      </w:r>
      <w:r w:rsidRPr="00657D16">
        <w:rPr>
          <w:rFonts w:ascii="Times New Roman" w:eastAsia="맑은 고딕" w:hAnsi="Times New Roman"/>
          <w:b/>
          <w:bCs/>
          <w:color w:val="000000"/>
          <w:lang w:val="en-US" w:eastAsia="ko-KR"/>
        </w:rPr>
        <w:t xml:space="preserve"> and supports delta updates </w:t>
      </w:r>
      <w:r>
        <w:rPr>
          <w:rFonts w:ascii="Times New Roman" w:eastAsia="맑은 고딕" w:hAnsi="Times New Roman"/>
          <w:b/>
          <w:bCs/>
          <w:color w:val="000000"/>
          <w:lang w:val="en-US" w:eastAsia="ko-KR"/>
        </w:rPr>
        <w:t>based on the reference configuration)</w:t>
      </w:r>
    </w:p>
    <w:p w14:paraId="0EC7A379" w14:textId="77777777" w:rsidR="00265A0C" w:rsidRPr="00657D16" w:rsidRDefault="00265A0C" w:rsidP="006455FE">
      <w:pPr>
        <w:spacing w:before="240"/>
        <w:rPr>
          <w:rFonts w:ascii="Times New Roman" w:eastAsia="맑은 고딕" w:hAnsi="Times New Roman"/>
          <w:b/>
          <w:bCs/>
          <w:color w:val="000000"/>
          <w:lang w:val="en-US" w:eastAsia="ko-KR"/>
        </w:rPr>
      </w:pPr>
    </w:p>
    <w:bookmarkEnd w:id="3"/>
    <w:bookmarkEnd w:id="4"/>
    <w:p w14:paraId="49687A58" w14:textId="77777777" w:rsidR="0023393A" w:rsidRDefault="00256FB4" w:rsidP="00C14FDB">
      <w:pPr>
        <w:pStyle w:val="1"/>
        <w:numPr>
          <w:ilvl w:val="0"/>
          <w:numId w:val="1"/>
        </w:numPr>
      </w:pPr>
      <w:r>
        <w:t>Conclusions</w:t>
      </w:r>
    </w:p>
    <w:p w14:paraId="2AFFE9E4" w14:textId="4F185AD2" w:rsidR="00D30CF8" w:rsidRPr="00D30CF8" w:rsidRDefault="00D30CF8" w:rsidP="00D30CF8">
      <w:pPr>
        <w:spacing w:before="240"/>
        <w:rPr>
          <w:rFonts w:ascii="Times New Roman" w:eastAsia="맑은 고딕" w:hAnsi="Times New Roman"/>
          <w:color w:val="000000"/>
          <w:lang w:val="en-US" w:eastAsia="ko-KR"/>
        </w:rPr>
      </w:pPr>
      <w:r w:rsidRPr="00D30CF8">
        <w:rPr>
          <w:rFonts w:ascii="Times New Roman" w:eastAsia="맑은 고딕" w:hAnsi="Times New Roman"/>
          <w:color w:val="000000"/>
          <w:lang w:val="en-US" w:eastAsia="ko-KR"/>
        </w:rPr>
        <w:lastRenderedPageBreak/>
        <w:t xml:space="preserve">This </w:t>
      </w:r>
      <w:r>
        <w:rPr>
          <w:rFonts w:ascii="Times New Roman" w:eastAsia="맑은 고딕" w:hAnsi="Times New Roman"/>
          <w:color w:val="000000"/>
          <w:lang w:val="en-US" w:eastAsia="ko-KR"/>
        </w:rPr>
        <w:t>paper</w:t>
      </w:r>
      <w:r w:rsidRPr="00D30CF8">
        <w:rPr>
          <w:rFonts w:ascii="Times New Roman" w:eastAsia="맑은 고딕" w:hAnsi="Times New Roman"/>
          <w:color w:val="000000"/>
          <w:lang w:val="en-US" w:eastAsia="ko-KR"/>
        </w:rPr>
        <w:t xml:space="preserve"> presents some of our initial views </w:t>
      </w:r>
      <w:r>
        <w:rPr>
          <w:rFonts w:ascii="Times New Roman" w:eastAsia="맑은 고딕" w:hAnsi="Times New Roman"/>
          <w:color w:val="000000"/>
          <w:lang w:val="en-US" w:eastAsia="ko-KR"/>
        </w:rPr>
        <w:t xml:space="preserve">on the RRC configuration framework. We have the following observations and </w:t>
      </w:r>
      <w:r w:rsidRPr="00D30CF8">
        <w:rPr>
          <w:rFonts w:ascii="Times New Roman" w:eastAsia="맑은 고딕" w:hAnsi="Times New Roman"/>
          <w:color w:val="000000"/>
          <w:lang w:val="en-US" w:eastAsia="ko-KR"/>
        </w:rPr>
        <w:t>proposals:</w:t>
      </w:r>
    </w:p>
    <w:p w14:paraId="25D4162C" w14:textId="77777777" w:rsidR="00E74DD4" w:rsidRPr="00DB5C15" w:rsidRDefault="00E74DD4" w:rsidP="00E74DD4">
      <w:pPr>
        <w:spacing w:before="240"/>
        <w:rPr>
          <w:rFonts w:ascii="Times New Roman" w:eastAsia="맑은 고딕" w:hAnsi="Times New Roman"/>
          <w:b/>
          <w:bCs/>
          <w:color w:val="000000"/>
          <w:lang w:val="en-US" w:eastAsia="ko-KR"/>
        </w:rPr>
      </w:pPr>
      <w:r w:rsidRPr="00DB5C15">
        <w:rPr>
          <w:rFonts w:ascii="Times New Roman" w:eastAsia="맑은 고딕" w:hAnsi="Times New Roman"/>
          <w:b/>
          <w:bCs/>
          <w:color w:val="000000"/>
          <w:lang w:val="en-US" w:eastAsia="ko-KR"/>
        </w:rPr>
        <w:t xml:space="preserve">Observation 1: A feature-based modular design </w:t>
      </w:r>
      <w:r>
        <w:rPr>
          <w:rFonts w:ascii="Times New Roman" w:eastAsia="맑은 고딕" w:hAnsi="Times New Roman"/>
          <w:b/>
          <w:bCs/>
          <w:color w:val="000000"/>
          <w:lang w:val="en-US" w:eastAsia="ko-KR"/>
        </w:rPr>
        <w:t xml:space="preserve">simplifies operation and management </w:t>
      </w:r>
      <w:r w:rsidRPr="00DB5C15">
        <w:rPr>
          <w:rFonts w:ascii="Times New Roman" w:eastAsia="맑은 고딕" w:hAnsi="Times New Roman"/>
          <w:b/>
          <w:bCs/>
          <w:color w:val="000000"/>
          <w:lang w:val="en-US" w:eastAsia="ko-KR"/>
        </w:rPr>
        <w:t>but causes redundancy and inter-feature dependency, which complicate maintenance and evolution.</w:t>
      </w:r>
    </w:p>
    <w:p w14:paraId="7350DFB9" w14:textId="7A6745B0" w:rsidR="00265A0C" w:rsidRPr="00DB5C15" w:rsidRDefault="00265A0C" w:rsidP="00265A0C">
      <w:pPr>
        <w:spacing w:before="240"/>
        <w:rPr>
          <w:rFonts w:ascii="Times New Roman" w:eastAsia="맑은 고딕" w:hAnsi="Times New Roman"/>
          <w:b/>
          <w:bCs/>
          <w:color w:val="000000"/>
          <w:lang w:val="en-US" w:eastAsia="ko-KR"/>
        </w:rPr>
      </w:pPr>
      <w:r w:rsidRPr="00DB5C15">
        <w:rPr>
          <w:rFonts w:ascii="Times New Roman" w:eastAsia="맑은 고딕" w:hAnsi="Times New Roman"/>
          <w:b/>
          <w:bCs/>
          <w:color w:val="000000"/>
          <w:lang w:val="en-US" w:eastAsia="ko-KR"/>
        </w:rPr>
        <w:t>Observation 2: A function-based modular design provides the balance between efficiency, maintainability, and scalability</w:t>
      </w:r>
      <w:r>
        <w:rPr>
          <w:rFonts w:ascii="Times New Roman" w:eastAsia="맑은 고딕" w:hAnsi="Times New Roman"/>
          <w:b/>
          <w:bCs/>
          <w:color w:val="000000"/>
          <w:lang w:val="en-US" w:eastAsia="ko-KR"/>
        </w:rPr>
        <w:t>.</w:t>
      </w:r>
    </w:p>
    <w:p w14:paraId="2E4DD168" w14:textId="77777777" w:rsidR="00E74DD4" w:rsidRPr="00DB5C15" w:rsidRDefault="00E74DD4" w:rsidP="00E74DD4">
      <w:pPr>
        <w:spacing w:before="240"/>
        <w:rPr>
          <w:rFonts w:ascii="Times New Roman" w:eastAsia="맑은 고딕" w:hAnsi="Times New Roman"/>
          <w:b/>
          <w:bCs/>
          <w:color w:val="000000"/>
          <w:lang w:val="en-US" w:eastAsia="ko-KR"/>
        </w:rPr>
      </w:pPr>
      <w:r w:rsidRPr="00DB5C15">
        <w:rPr>
          <w:rFonts w:ascii="Times New Roman" w:eastAsia="맑은 고딕" w:hAnsi="Times New Roman"/>
          <w:b/>
          <w:bCs/>
          <w:color w:val="000000"/>
          <w:lang w:val="en-US" w:eastAsia="ko-KR"/>
        </w:rPr>
        <w:t xml:space="preserve">Observation 3: A vertical-based modular design simplifies </w:t>
      </w:r>
      <w:r>
        <w:rPr>
          <w:rFonts w:ascii="Times New Roman" w:eastAsia="맑은 고딕" w:hAnsi="Times New Roman"/>
          <w:b/>
          <w:bCs/>
          <w:color w:val="000000"/>
          <w:lang w:val="en-US" w:eastAsia="ko-KR"/>
        </w:rPr>
        <w:t>deployment and operation</w:t>
      </w:r>
      <w:r w:rsidRPr="00DB5C15">
        <w:rPr>
          <w:rFonts w:ascii="Times New Roman" w:eastAsia="맑은 고딕" w:hAnsi="Times New Roman"/>
          <w:b/>
          <w:bCs/>
          <w:color w:val="000000"/>
          <w:lang w:val="en-US" w:eastAsia="ko-KR"/>
        </w:rPr>
        <w:t xml:space="preserve"> but increases redundancy and long-term maintenance cost, making it unsuitable for sustainable RRC evolution.</w:t>
      </w:r>
    </w:p>
    <w:p w14:paraId="461525D6" w14:textId="77777777" w:rsidR="00265A0C" w:rsidRPr="00E74DD4" w:rsidRDefault="00265A0C" w:rsidP="00265A0C">
      <w:pPr>
        <w:spacing w:before="240"/>
        <w:rPr>
          <w:rFonts w:ascii="Times New Roman" w:eastAsia="맑은 고딕" w:hAnsi="Times New Roman"/>
          <w:b/>
          <w:bCs/>
          <w:color w:val="000000"/>
          <w:lang w:val="en-US" w:eastAsia="ko-KR"/>
        </w:rPr>
      </w:pPr>
    </w:p>
    <w:p w14:paraId="2E369BEF" w14:textId="7D40BE86" w:rsidR="00E74DD4" w:rsidRDefault="00E74DD4" w:rsidP="00E74DD4">
      <w:pPr>
        <w:spacing w:before="240"/>
        <w:rPr>
          <w:rFonts w:ascii="Times New Roman" w:eastAsia="맑은 고딕" w:hAnsi="Times New Roman"/>
          <w:b/>
          <w:bCs/>
          <w:color w:val="000000"/>
          <w:lang w:val="en-US" w:eastAsia="ko-KR"/>
        </w:rPr>
      </w:pPr>
      <w:r w:rsidRPr="00657D16">
        <w:rPr>
          <w:rFonts w:ascii="Times New Roman" w:eastAsia="맑은 고딕" w:hAnsi="Times New Roman"/>
          <w:b/>
          <w:bCs/>
          <w:color w:val="000000"/>
          <w:lang w:val="en-US" w:eastAsia="ko-KR"/>
        </w:rPr>
        <w:t xml:space="preserve">Proposal 1: RAN2 studies a function-based modular RRC structure, where each function is defined as an independent </w:t>
      </w:r>
      <w:r>
        <w:rPr>
          <w:rFonts w:ascii="Times New Roman" w:eastAsia="맑은 고딕" w:hAnsi="Times New Roman"/>
          <w:b/>
          <w:bCs/>
          <w:color w:val="000000"/>
          <w:lang w:val="en-US" w:eastAsia="ko-KR"/>
        </w:rPr>
        <w:t>ASN.1 module</w:t>
      </w:r>
      <w:r w:rsidRPr="00657D16">
        <w:rPr>
          <w:rFonts w:ascii="Times New Roman" w:eastAsia="맑은 고딕" w:hAnsi="Times New Roman"/>
          <w:b/>
          <w:bCs/>
          <w:color w:val="000000"/>
          <w:lang w:val="en-US" w:eastAsia="ko-KR"/>
        </w:rPr>
        <w:t>. Vertical/feature</w:t>
      </w:r>
      <w:r>
        <w:rPr>
          <w:rFonts w:ascii="Times New Roman" w:eastAsia="맑은 고딕" w:hAnsi="Times New Roman"/>
          <w:b/>
          <w:bCs/>
          <w:color w:val="000000"/>
          <w:lang w:val="en-US" w:eastAsia="ko-KR"/>
        </w:rPr>
        <w:t xml:space="preserve">-specific configurations </w:t>
      </w:r>
      <w:r w:rsidR="009213E6">
        <w:rPr>
          <w:rFonts w:ascii="Times New Roman" w:eastAsia="맑은 고딕" w:hAnsi="Times New Roman"/>
          <w:b/>
          <w:bCs/>
          <w:color w:val="000000"/>
          <w:lang w:val="en-US" w:eastAsia="ko-KR"/>
        </w:rPr>
        <w:t xml:space="preserve">can be </w:t>
      </w:r>
      <w:r w:rsidRPr="00657D16">
        <w:rPr>
          <w:rFonts w:ascii="Times New Roman" w:eastAsia="맑은 고딕" w:hAnsi="Times New Roman"/>
          <w:b/>
          <w:bCs/>
          <w:color w:val="000000"/>
          <w:lang w:val="en-US" w:eastAsia="ko-KR"/>
        </w:rPr>
        <w:t xml:space="preserve">realized </w:t>
      </w:r>
      <w:r w:rsidR="009213E6">
        <w:rPr>
          <w:rFonts w:ascii="Times New Roman" w:eastAsia="맑은 고딕" w:hAnsi="Times New Roman"/>
          <w:b/>
          <w:bCs/>
          <w:color w:val="000000"/>
          <w:lang w:val="en-US" w:eastAsia="ko-KR"/>
        </w:rPr>
        <w:t xml:space="preserve">as high-layer profiles composed of multiple </w:t>
      </w:r>
      <w:r w:rsidRPr="00657D16">
        <w:rPr>
          <w:rFonts w:ascii="Times New Roman" w:eastAsia="맑은 고딕" w:hAnsi="Times New Roman"/>
          <w:b/>
          <w:bCs/>
          <w:color w:val="000000"/>
          <w:lang w:val="en-US" w:eastAsia="ko-KR"/>
        </w:rPr>
        <w:t>function modules.</w:t>
      </w:r>
    </w:p>
    <w:p w14:paraId="0008E5BD" w14:textId="77777777" w:rsidR="00E74DD4" w:rsidRDefault="00E74DD4" w:rsidP="00E74DD4">
      <w:pPr>
        <w:spacing w:before="240"/>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2: </w:t>
      </w:r>
      <w:r w:rsidRPr="00657D16">
        <w:rPr>
          <w:rFonts w:ascii="Times New Roman" w:eastAsia="맑은 고딕" w:hAnsi="Times New Roman"/>
          <w:b/>
          <w:bCs/>
          <w:color w:val="000000"/>
          <w:lang w:val="en-US" w:eastAsia="ko-KR"/>
        </w:rPr>
        <w:t>RAN2 studies reference-based delta signaling at the module granularity.</w:t>
      </w:r>
      <w:r>
        <w:rPr>
          <w:rFonts w:ascii="Times New Roman" w:eastAsia="맑은 고딕" w:hAnsi="Times New Roman"/>
          <w:b/>
          <w:bCs/>
          <w:color w:val="000000"/>
          <w:lang w:val="en-US" w:eastAsia="ko-KR"/>
        </w:rPr>
        <w:t xml:space="preserve"> (i.e., e</w:t>
      </w:r>
      <w:r w:rsidRPr="00657D16">
        <w:rPr>
          <w:rFonts w:ascii="Times New Roman" w:eastAsia="맑은 고딕" w:hAnsi="Times New Roman"/>
          <w:b/>
          <w:bCs/>
          <w:color w:val="000000"/>
          <w:lang w:val="en-US" w:eastAsia="ko-KR"/>
        </w:rPr>
        <w:t>ach module defines a reference configuratio</w:t>
      </w:r>
      <w:r>
        <w:rPr>
          <w:rFonts w:ascii="Times New Roman" w:eastAsia="맑은 고딕" w:hAnsi="Times New Roman"/>
          <w:b/>
          <w:bCs/>
          <w:color w:val="000000"/>
          <w:lang w:val="en-US" w:eastAsia="ko-KR"/>
        </w:rPr>
        <w:t>n</w:t>
      </w:r>
      <w:r w:rsidRPr="00657D16">
        <w:rPr>
          <w:rFonts w:ascii="Times New Roman" w:eastAsia="맑은 고딕" w:hAnsi="Times New Roman"/>
          <w:b/>
          <w:bCs/>
          <w:color w:val="000000"/>
          <w:lang w:val="en-US" w:eastAsia="ko-KR"/>
        </w:rPr>
        <w:t xml:space="preserve"> and supports delta updates </w:t>
      </w:r>
      <w:r>
        <w:rPr>
          <w:rFonts w:ascii="Times New Roman" w:eastAsia="맑은 고딕" w:hAnsi="Times New Roman"/>
          <w:b/>
          <w:bCs/>
          <w:color w:val="000000"/>
          <w:lang w:val="en-US" w:eastAsia="ko-KR"/>
        </w:rPr>
        <w:t>based on the reference configuration)</w:t>
      </w:r>
    </w:p>
    <w:p w14:paraId="6557A4F8" w14:textId="06B9DEDF" w:rsidR="003F771B" w:rsidRPr="00E74DD4"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7F0C96F7" w14:textId="1F7A3628" w:rsidR="0078399D" w:rsidRDefault="0078399D" w:rsidP="008F1C63">
      <w:pPr>
        <w:pStyle w:val="af2"/>
        <w:numPr>
          <w:ilvl w:val="0"/>
          <w:numId w:val="7"/>
        </w:numPr>
        <w:spacing w:line="276" w:lineRule="auto"/>
        <w:rPr>
          <w:rFonts w:ascii="Times New Roman" w:hAnsi="Times New Roman"/>
          <w:lang w:eastAsia="zh-CN"/>
        </w:rPr>
      </w:pPr>
      <w:bookmarkStart w:id="5" w:name="_Hlk85651416"/>
      <w:bookmarkEnd w:id="5"/>
      <w:r>
        <w:rPr>
          <w:rFonts w:ascii="Times New Roman" w:hAnsi="Times New Roman"/>
          <w:lang w:eastAsia="zh-CN"/>
        </w:rPr>
        <w:t>Chair notes RAN2#131-bis</w:t>
      </w:r>
    </w:p>
    <w:p w14:paraId="7654BD83" w14:textId="77777777" w:rsidR="004C02F3" w:rsidRDefault="004C02F3" w:rsidP="004C02F3">
      <w:pPr>
        <w:pStyle w:val="af2"/>
        <w:numPr>
          <w:ilvl w:val="0"/>
          <w:numId w:val="7"/>
        </w:numPr>
        <w:spacing w:line="276" w:lineRule="auto"/>
        <w:rPr>
          <w:rFonts w:ascii="Times New Roman" w:hAnsi="Times New Roman"/>
          <w:lang w:eastAsia="zh-CN"/>
        </w:rPr>
      </w:pPr>
      <w:r>
        <w:rPr>
          <w:rFonts w:ascii="Times New Roman" w:hAnsi="Times New Roman"/>
          <w:lang w:eastAsia="zh-CN"/>
        </w:rPr>
        <w:t>RP-251395, Revised SID: Study on 6G Scenarios and requirements</w:t>
      </w:r>
    </w:p>
    <w:p w14:paraId="2BF7331E" w14:textId="77777777" w:rsidR="004C02F3" w:rsidRDefault="004C02F3" w:rsidP="004C02F3">
      <w:pPr>
        <w:pStyle w:val="af2"/>
        <w:numPr>
          <w:ilvl w:val="0"/>
          <w:numId w:val="7"/>
        </w:numPr>
        <w:spacing w:line="276" w:lineRule="auto"/>
        <w:rPr>
          <w:rFonts w:ascii="Times New Roman" w:hAnsi="Times New Roman"/>
          <w:lang w:eastAsia="zh-CN"/>
        </w:rPr>
      </w:pPr>
      <w:r>
        <w:rPr>
          <w:rFonts w:ascii="Times New Roman" w:hAnsi="Times New Roman"/>
          <w:lang w:eastAsia="zh-CN"/>
        </w:rPr>
        <w:t>RP-251881, New SID: Study on 6G Radio</w:t>
      </w:r>
    </w:p>
    <w:p w14:paraId="2E7C6C55" w14:textId="7C160D3E" w:rsidR="004C02F3" w:rsidRPr="004C02F3" w:rsidRDefault="004C02F3" w:rsidP="004C02F3">
      <w:pPr>
        <w:pStyle w:val="af2"/>
        <w:numPr>
          <w:ilvl w:val="0"/>
          <w:numId w:val="7"/>
        </w:numPr>
        <w:spacing w:line="276" w:lineRule="auto"/>
        <w:rPr>
          <w:rFonts w:ascii="Times New Roman" w:hAnsi="Times New Roman"/>
          <w:lang w:eastAsia="zh-CN"/>
        </w:rPr>
      </w:pPr>
      <w:r>
        <w:rPr>
          <w:rFonts w:ascii="Times New Roman" w:eastAsia="맑은 고딕" w:hAnsi="Times New Roman"/>
          <w:lang w:eastAsia="ko-KR"/>
        </w:rPr>
        <w:t xml:space="preserve">TR </w:t>
      </w:r>
      <w:r>
        <w:rPr>
          <w:rFonts w:ascii="Times New Roman" w:eastAsia="맑은 고딕" w:hAnsi="Times New Roman" w:hint="eastAsia"/>
          <w:lang w:eastAsia="ko-KR"/>
        </w:rPr>
        <w:t>3</w:t>
      </w:r>
      <w:r>
        <w:rPr>
          <w:rFonts w:ascii="Times New Roman" w:eastAsia="맑은 고딕" w:hAnsi="Times New Roman"/>
          <w:lang w:eastAsia="ko-KR"/>
        </w:rPr>
        <w:t>8.914, S</w:t>
      </w:r>
      <w:r>
        <w:rPr>
          <w:rFonts w:ascii="Times New Roman" w:hAnsi="Times New Roman"/>
          <w:lang w:eastAsia="zh-CN"/>
        </w:rPr>
        <w:t>tudy on 6G Scenarios and requirements</w:t>
      </w:r>
    </w:p>
    <w:sectPr w:rsidR="004C02F3" w:rsidRPr="004C02F3">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76F7C" w14:textId="77777777" w:rsidR="003B25FF" w:rsidRDefault="003B25FF">
      <w:pPr>
        <w:spacing w:after="0"/>
      </w:pPr>
      <w:r>
        <w:separator/>
      </w:r>
    </w:p>
  </w:endnote>
  <w:endnote w:type="continuationSeparator" w:id="0">
    <w:p w14:paraId="46BF6D64" w14:textId="77777777" w:rsidR="003B25FF" w:rsidRDefault="003B2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AC19D" w14:textId="77777777" w:rsidR="003B25FF" w:rsidRDefault="003B25FF">
      <w:pPr>
        <w:spacing w:after="0"/>
      </w:pPr>
      <w:r>
        <w:separator/>
      </w:r>
    </w:p>
  </w:footnote>
  <w:footnote w:type="continuationSeparator" w:id="0">
    <w:p w14:paraId="34726591" w14:textId="77777777" w:rsidR="003B25FF" w:rsidRDefault="003B25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5"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7"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8"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1"/>
  </w:num>
  <w:num w:numId="3">
    <w:abstractNumId w:val="10"/>
  </w:num>
  <w:num w:numId="4">
    <w:abstractNumId w:val="13"/>
  </w:num>
  <w:num w:numId="5">
    <w:abstractNumId w:val="17"/>
  </w:num>
  <w:num w:numId="6">
    <w:abstractNumId w:val="7"/>
  </w:num>
  <w:num w:numId="7">
    <w:abstractNumId w:val="18"/>
  </w:num>
  <w:num w:numId="8">
    <w:abstractNumId w:val="1"/>
  </w:num>
  <w:num w:numId="9">
    <w:abstractNumId w:val="0"/>
  </w:num>
  <w:num w:numId="10">
    <w:abstractNumId w:val="6"/>
  </w:num>
  <w:num w:numId="11">
    <w:abstractNumId w:val="4"/>
  </w:num>
  <w:num w:numId="12">
    <w:abstractNumId w:val="16"/>
  </w:num>
  <w:num w:numId="13">
    <w:abstractNumId w:val="20"/>
  </w:num>
  <w:num w:numId="14">
    <w:abstractNumId w:val="2"/>
  </w:num>
  <w:num w:numId="15">
    <w:abstractNumId w:val="14"/>
  </w:num>
  <w:num w:numId="16">
    <w:abstractNumId w:val="15"/>
  </w:num>
  <w:num w:numId="17">
    <w:abstractNumId w:val="12"/>
  </w:num>
  <w:num w:numId="18">
    <w:abstractNumId w:val="19"/>
  </w:num>
  <w:num w:numId="19">
    <w:abstractNumId w:val="8"/>
  </w:num>
  <w:num w:numId="20">
    <w:abstractNumId w:val="9"/>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67BA"/>
    <w:rsid w:val="000071AD"/>
    <w:rsid w:val="0001023B"/>
    <w:rsid w:val="000104BE"/>
    <w:rsid w:val="0001134B"/>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07B"/>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4B5"/>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64D5"/>
    <w:rsid w:val="0021699A"/>
    <w:rsid w:val="002176BF"/>
    <w:rsid w:val="00217703"/>
    <w:rsid w:val="002234AE"/>
    <w:rsid w:val="00223749"/>
    <w:rsid w:val="0022393D"/>
    <w:rsid w:val="00223B34"/>
    <w:rsid w:val="00223DCD"/>
    <w:rsid w:val="002247A2"/>
    <w:rsid w:val="00224C0A"/>
    <w:rsid w:val="00224E7F"/>
    <w:rsid w:val="002251EB"/>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A0C"/>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4FAD"/>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5FF"/>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800"/>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02F3"/>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48D"/>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31A4"/>
    <w:rsid w:val="005A465F"/>
    <w:rsid w:val="005A549B"/>
    <w:rsid w:val="005A56B2"/>
    <w:rsid w:val="005A5C68"/>
    <w:rsid w:val="005A5D5A"/>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4DD2"/>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5FE"/>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57D16"/>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99D"/>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9EB"/>
    <w:rsid w:val="007C1D88"/>
    <w:rsid w:val="007C283A"/>
    <w:rsid w:val="007C288E"/>
    <w:rsid w:val="007C2AE4"/>
    <w:rsid w:val="007C2D08"/>
    <w:rsid w:val="007C338A"/>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59A4"/>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1C63"/>
    <w:rsid w:val="008F238B"/>
    <w:rsid w:val="008F3303"/>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3E6"/>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C84"/>
    <w:rsid w:val="009B0E2E"/>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84"/>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A40"/>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185"/>
    <w:rsid w:val="00BD1C81"/>
    <w:rsid w:val="00BD292B"/>
    <w:rsid w:val="00BD34AD"/>
    <w:rsid w:val="00BD41B9"/>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6D"/>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090"/>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5A98"/>
    <w:rsid w:val="00D26001"/>
    <w:rsid w:val="00D269C2"/>
    <w:rsid w:val="00D30A6B"/>
    <w:rsid w:val="00D30CF8"/>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5C15"/>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1935"/>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46268"/>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66B"/>
    <w:rsid w:val="00E70E61"/>
    <w:rsid w:val="00E71029"/>
    <w:rsid w:val="00E711C5"/>
    <w:rsid w:val="00E71A27"/>
    <w:rsid w:val="00E72238"/>
    <w:rsid w:val="00E72420"/>
    <w:rsid w:val="00E72477"/>
    <w:rsid w:val="00E72970"/>
    <w:rsid w:val="00E72E09"/>
    <w:rsid w:val="00E735B2"/>
    <w:rsid w:val="00E73A68"/>
    <w:rsid w:val="00E73C41"/>
    <w:rsid w:val="00E74668"/>
    <w:rsid w:val="00E74DD4"/>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1E2D"/>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DB5C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21051289">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6787</TotalTime>
  <Pages>1</Pages>
  <Words>1455</Words>
  <Characters>8298</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48</cp:revision>
  <cp:lastPrinted>2016-01-11T02:35:00Z</cp:lastPrinted>
  <dcterms:created xsi:type="dcterms:W3CDTF">2024-09-30T02:22:00Z</dcterms:created>
  <dcterms:modified xsi:type="dcterms:W3CDTF">2025-11-07T00:57:00Z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